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7F" w:rsidRDefault="00D42EA7" w:rsidP="0046283D">
      <w:pPr>
        <w:jc w:val="center"/>
        <w:rPr>
          <w:rFonts w:ascii="Arial" w:hAnsi="Arial" w:cs="Arial"/>
          <w:b/>
        </w:rPr>
      </w:pPr>
      <w:bookmarkStart w:id="0" w:name="_GoBack"/>
      <w:r w:rsidRPr="00D42EA7">
        <w:rPr>
          <w:rFonts w:ascii="Arial" w:hAnsi="Arial" w:cs="Arial"/>
          <w:b/>
        </w:rPr>
        <w:t>Vous soutenez le don de sang pour les militaires blessés</w:t>
      </w:r>
      <w:bookmarkEnd w:id="0"/>
      <w:r w:rsidRPr="00D42EA7">
        <w:rPr>
          <w:rFonts w:ascii="Arial" w:hAnsi="Arial" w:cs="Arial"/>
          <w:b/>
        </w:rPr>
        <w:t xml:space="preserve"> ? </w:t>
      </w:r>
    </w:p>
    <w:p w:rsidR="00974005" w:rsidRPr="00974005" w:rsidRDefault="00D42EA7" w:rsidP="0046283D">
      <w:pPr>
        <w:jc w:val="center"/>
        <w:rPr>
          <w:rFonts w:ascii="Arial" w:hAnsi="Arial" w:cs="Arial"/>
          <w:b/>
        </w:rPr>
      </w:pPr>
      <w:r w:rsidRPr="00D42EA7">
        <w:rPr>
          <w:rFonts w:ascii="Arial" w:hAnsi="Arial" w:cs="Arial"/>
          <w:b/>
        </w:rPr>
        <w:t>Montrez-le !!!</w:t>
      </w:r>
    </w:p>
    <w:p w:rsidR="00010A80" w:rsidRDefault="00010A80" w:rsidP="00E93DC6">
      <w:pPr>
        <w:jc w:val="both"/>
        <w:rPr>
          <w:rFonts w:ascii="Arial" w:hAnsi="Arial" w:cs="Arial"/>
        </w:rPr>
      </w:pPr>
    </w:p>
    <w:p w:rsidR="00972E7F" w:rsidRDefault="00972E7F" w:rsidP="00E93D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Vous soutenez le don de sang pour les militaires blessés ? L’Association des entreprises partenaires de la Défense vous propose de le montrer d’une manière </w:t>
      </w:r>
      <w:r w:rsidR="00010A80">
        <w:rPr>
          <w:rFonts w:ascii="Arial" w:hAnsi="Arial" w:cs="Arial"/>
        </w:rPr>
        <w:t xml:space="preserve">très </w:t>
      </w:r>
      <w:r>
        <w:rPr>
          <w:rFonts w:ascii="Arial" w:hAnsi="Arial" w:cs="Arial"/>
        </w:rPr>
        <w:t>concrète en insérant un</w:t>
      </w:r>
      <w:r w:rsidR="00162D7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carte de soutien dans la signature de votre messagerie électronique.</w:t>
      </w:r>
    </w:p>
    <w:p w:rsidR="00972E7F" w:rsidRDefault="00972E7F" w:rsidP="00E93D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Comment faire ?</w:t>
      </w:r>
    </w:p>
    <w:p w:rsidR="00010A80" w:rsidRDefault="00972E7F" w:rsidP="00E93D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010A80">
        <w:rPr>
          <w:rFonts w:ascii="Arial" w:hAnsi="Arial" w:cs="Arial"/>
        </w:rPr>
        <w:t>–</w:t>
      </w:r>
      <w:r w:rsidR="004D6EF2">
        <w:rPr>
          <w:rFonts w:ascii="Arial" w:hAnsi="Arial" w:cs="Arial"/>
        </w:rPr>
        <w:t xml:space="preserve"> </w:t>
      </w:r>
      <w:r w:rsidR="00010A80">
        <w:rPr>
          <w:rFonts w:ascii="Arial" w:hAnsi="Arial" w:cs="Arial"/>
        </w:rPr>
        <w:t xml:space="preserve">Ouvrez la carte de soutien au format </w:t>
      </w:r>
      <w:proofErr w:type="spellStart"/>
      <w:r w:rsidR="00010A80">
        <w:rPr>
          <w:rFonts w:ascii="Arial" w:hAnsi="Arial" w:cs="Arial"/>
        </w:rPr>
        <w:t>jpg</w:t>
      </w:r>
      <w:proofErr w:type="spellEnd"/>
      <w:r w:rsidR="00010A80">
        <w:rPr>
          <w:rFonts w:ascii="Arial" w:hAnsi="Arial" w:cs="Arial"/>
        </w:rPr>
        <w:t xml:space="preserve"> </w:t>
      </w:r>
      <w:hyperlink r:id="rId6" w:history="1">
        <w:r w:rsidR="00010A80" w:rsidRPr="00010A80">
          <w:rPr>
            <w:rStyle w:val="Lienhypertexte"/>
            <w:rFonts w:ascii="Arial" w:hAnsi="Arial" w:cs="Arial"/>
          </w:rPr>
          <w:t>LIEN</w:t>
        </w:r>
      </w:hyperlink>
    </w:p>
    <w:p w:rsidR="00010A80" w:rsidRDefault="00010A80" w:rsidP="00E93D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="004D6EF2">
        <w:rPr>
          <w:rFonts w:ascii="Arial" w:hAnsi="Arial" w:cs="Arial"/>
        </w:rPr>
        <w:t>Enregistrez</w:t>
      </w:r>
      <w:r>
        <w:rPr>
          <w:rFonts w:ascii="Arial" w:hAnsi="Arial" w:cs="Arial"/>
        </w:rPr>
        <w:t>-</w:t>
      </w:r>
      <w:r w:rsidR="00972E7F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sur le bureau de votre ordinateur en faisant « clic à droite » avec votre souris</w:t>
      </w:r>
      <w:r w:rsidR="00177A13">
        <w:rPr>
          <w:rFonts w:ascii="Arial" w:hAnsi="Arial" w:cs="Arial"/>
        </w:rPr>
        <w:t>.</w:t>
      </w:r>
    </w:p>
    <w:p w:rsidR="00972E7F" w:rsidRDefault="00010A80" w:rsidP="00E93D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72E7F">
        <w:rPr>
          <w:rFonts w:ascii="Arial" w:hAnsi="Arial" w:cs="Arial"/>
        </w:rPr>
        <w:t xml:space="preserve"> – Allez dans la partie « signatures » de votre messagerie et insérer la carte </w:t>
      </w:r>
      <w:r w:rsidR="004D6EF2">
        <w:rPr>
          <w:rFonts w:ascii="Arial" w:hAnsi="Arial" w:cs="Arial"/>
        </w:rPr>
        <w:t>dans votre signature</w:t>
      </w:r>
      <w:r w:rsidR="00177A13">
        <w:rPr>
          <w:rFonts w:ascii="Arial" w:hAnsi="Arial" w:cs="Arial"/>
        </w:rPr>
        <w:t>.</w:t>
      </w:r>
    </w:p>
    <w:p w:rsidR="00162D70" w:rsidRDefault="00010A80" w:rsidP="00E93D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72E7F">
        <w:rPr>
          <w:rFonts w:ascii="Arial" w:hAnsi="Arial" w:cs="Arial"/>
        </w:rPr>
        <w:t xml:space="preserve"> </w:t>
      </w:r>
      <w:r w:rsidR="00162D70">
        <w:rPr>
          <w:rFonts w:ascii="Arial" w:hAnsi="Arial" w:cs="Arial"/>
        </w:rPr>
        <w:t>–</w:t>
      </w:r>
      <w:r w:rsidR="004D6EF2">
        <w:rPr>
          <w:rFonts w:ascii="Arial" w:hAnsi="Arial" w:cs="Arial"/>
        </w:rPr>
        <w:t xml:space="preserve"> Diffusez des mails</w:t>
      </w:r>
      <w:r>
        <w:rPr>
          <w:rFonts w:ascii="Arial" w:hAnsi="Arial" w:cs="Arial"/>
        </w:rPr>
        <w:t>…</w:t>
      </w:r>
    </w:p>
    <w:p w:rsidR="00162D70" w:rsidRDefault="00162D70" w:rsidP="00E93D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vous utilisez une messagerie professionnelle</w:t>
      </w:r>
      <w:r w:rsidR="004D6E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10A80">
        <w:rPr>
          <w:rFonts w:ascii="Arial" w:hAnsi="Arial" w:cs="Arial"/>
        </w:rPr>
        <w:t>n’oubliez pas de vérifier que votre</w:t>
      </w:r>
      <w:r>
        <w:rPr>
          <w:rFonts w:ascii="Arial" w:hAnsi="Arial" w:cs="Arial"/>
        </w:rPr>
        <w:t xml:space="preserve"> règlement intérieur autorise une telle action.</w:t>
      </w:r>
    </w:p>
    <w:p w:rsidR="004D6EF2" w:rsidRDefault="004D6EF2" w:rsidP="00E93D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N’hésitez pas </w:t>
      </w:r>
      <w:r w:rsidR="00010A80">
        <w:rPr>
          <w:rFonts w:ascii="Arial" w:hAnsi="Arial" w:cs="Arial"/>
        </w:rPr>
        <w:t xml:space="preserve">bien entendu </w:t>
      </w:r>
      <w:r>
        <w:rPr>
          <w:rFonts w:ascii="Arial" w:hAnsi="Arial" w:cs="Arial"/>
        </w:rPr>
        <w:t>à faire circuler très largement cette information au sein de votre</w:t>
      </w:r>
      <w:r w:rsidR="00177A13">
        <w:rPr>
          <w:rFonts w:ascii="Arial" w:hAnsi="Arial" w:cs="Arial"/>
        </w:rPr>
        <w:t xml:space="preserve"> réseau.</w:t>
      </w:r>
      <w:r w:rsidR="00B26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Vous pouvez également la mettre en ligne </w:t>
      </w:r>
      <w:r w:rsidR="00010A80">
        <w:rPr>
          <w:rFonts w:ascii="Arial" w:hAnsi="Arial" w:cs="Arial"/>
        </w:rPr>
        <w:t>sur votre blog, site, page Faceb</w:t>
      </w:r>
      <w:r>
        <w:rPr>
          <w:rFonts w:ascii="Arial" w:hAnsi="Arial" w:cs="Arial"/>
        </w:rPr>
        <w:t xml:space="preserve">ook… Pour télécharger les éléments de langage </w:t>
      </w:r>
      <w:r w:rsidR="00010A80">
        <w:rPr>
          <w:rFonts w:ascii="Arial" w:hAnsi="Arial" w:cs="Arial"/>
        </w:rPr>
        <w:t xml:space="preserve">concernant cette opération </w:t>
      </w:r>
      <w:r>
        <w:rPr>
          <w:rFonts w:ascii="Arial" w:hAnsi="Arial" w:cs="Arial"/>
        </w:rPr>
        <w:t>au format Word LIEN</w:t>
      </w:r>
    </w:p>
    <w:p w:rsidR="00E93DC6" w:rsidRDefault="00E93DC6" w:rsidP="00E93DC6">
      <w:pPr>
        <w:jc w:val="both"/>
        <w:rPr>
          <w:rFonts w:ascii="Arial" w:hAnsi="Arial" w:cs="Arial"/>
        </w:rPr>
      </w:pPr>
      <w:r w:rsidRPr="0046283D">
        <w:rPr>
          <w:rFonts w:ascii="Arial" w:hAnsi="Arial" w:cs="Arial"/>
        </w:rPr>
        <w:t>Pour répondre aux besoins des forces engagées en opérations extérieures et des 4 hôpitaux militaires rattachés, le Centre de Transfusion Sanguine des</w:t>
      </w:r>
      <w:r w:rsidR="002C356E" w:rsidRPr="0046283D">
        <w:rPr>
          <w:rFonts w:ascii="Arial" w:hAnsi="Arial" w:cs="Arial"/>
        </w:rPr>
        <w:t xml:space="preserve"> Armées (CTSA) doit collecter 42</w:t>
      </w:r>
      <w:r w:rsidRPr="0046283D">
        <w:rPr>
          <w:rFonts w:ascii="Arial" w:hAnsi="Arial" w:cs="Arial"/>
        </w:rPr>
        <w:t>0 poches de sa</w:t>
      </w:r>
      <w:r w:rsidR="002C356E" w:rsidRPr="0046283D">
        <w:rPr>
          <w:rFonts w:ascii="Arial" w:hAnsi="Arial" w:cs="Arial"/>
        </w:rPr>
        <w:t>ng total, 27</w:t>
      </w:r>
      <w:r w:rsidRPr="0046283D">
        <w:rPr>
          <w:rFonts w:ascii="Arial" w:hAnsi="Arial" w:cs="Arial"/>
        </w:rPr>
        <w:t xml:space="preserve"> de plasma et 20 de plaquettes par semaine. </w:t>
      </w:r>
    </w:p>
    <w:p w:rsidR="004D6EF2" w:rsidRDefault="004D6EF2" w:rsidP="00010A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Trois cas </w:t>
      </w:r>
      <w:r w:rsidR="00010A80">
        <w:rPr>
          <w:rFonts w:ascii="Arial" w:hAnsi="Arial" w:cs="Arial"/>
        </w:rPr>
        <w:t xml:space="preserve">très </w:t>
      </w:r>
      <w:r>
        <w:rPr>
          <w:rFonts w:ascii="Arial" w:hAnsi="Arial" w:cs="Arial"/>
        </w:rPr>
        <w:t>concrets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10A80" w:rsidTr="00010A80">
        <w:tc>
          <w:tcPr>
            <w:tcW w:w="3070" w:type="dxa"/>
          </w:tcPr>
          <w:p w:rsidR="00010A80" w:rsidRDefault="00010A80" w:rsidP="00010A80">
            <w:pPr>
              <w:jc w:val="center"/>
              <w:rPr>
                <w:rFonts w:ascii="Arial" w:hAnsi="Arial" w:cs="Arial"/>
              </w:rPr>
            </w:pPr>
          </w:p>
          <w:p w:rsidR="00010A80" w:rsidRPr="00010A80" w:rsidRDefault="00010A80" w:rsidP="00010A80">
            <w:pPr>
              <w:jc w:val="center"/>
              <w:rPr>
                <w:rFonts w:ascii="Arial" w:hAnsi="Arial" w:cs="Arial"/>
              </w:rPr>
            </w:pPr>
            <w:r w:rsidRPr="00010A80">
              <w:rPr>
                <w:rFonts w:ascii="Arial" w:hAnsi="Arial" w:cs="Arial"/>
              </w:rPr>
              <w:t>Soldat de 1ère classe</w:t>
            </w:r>
          </w:p>
          <w:p w:rsidR="00010A80" w:rsidRPr="00010A80" w:rsidRDefault="00010A80" w:rsidP="00010A80">
            <w:pPr>
              <w:jc w:val="center"/>
              <w:rPr>
                <w:rFonts w:ascii="Arial" w:hAnsi="Arial" w:cs="Arial"/>
              </w:rPr>
            </w:pPr>
            <w:r w:rsidRPr="00010A80">
              <w:rPr>
                <w:rFonts w:ascii="Arial" w:hAnsi="Arial" w:cs="Arial"/>
              </w:rPr>
              <w:t>28 ans</w:t>
            </w:r>
          </w:p>
          <w:p w:rsidR="00010A80" w:rsidRDefault="00010A80" w:rsidP="00010A80">
            <w:pPr>
              <w:jc w:val="center"/>
              <w:rPr>
                <w:rFonts w:ascii="Arial" w:hAnsi="Arial" w:cs="Arial"/>
              </w:rPr>
            </w:pPr>
            <w:r w:rsidRPr="00010A80">
              <w:rPr>
                <w:rFonts w:ascii="Arial" w:hAnsi="Arial" w:cs="Arial"/>
              </w:rPr>
              <w:t>février 2013</w:t>
            </w:r>
          </w:p>
          <w:p w:rsidR="00010A80" w:rsidRPr="00010A80" w:rsidRDefault="00010A80" w:rsidP="00010A80">
            <w:pPr>
              <w:jc w:val="center"/>
              <w:rPr>
                <w:rFonts w:ascii="Arial" w:hAnsi="Arial" w:cs="Arial"/>
              </w:rPr>
            </w:pPr>
          </w:p>
          <w:p w:rsidR="00010A80" w:rsidRPr="00010A80" w:rsidRDefault="00010A80" w:rsidP="00010A80">
            <w:pPr>
              <w:jc w:val="center"/>
              <w:rPr>
                <w:rFonts w:ascii="Arial" w:hAnsi="Arial" w:cs="Arial"/>
                <w:b/>
              </w:rPr>
            </w:pPr>
            <w:r w:rsidRPr="00010A80">
              <w:rPr>
                <w:rFonts w:ascii="Arial" w:hAnsi="Arial" w:cs="Arial"/>
                <w:b/>
              </w:rPr>
              <w:t>25 produits sanguins</w:t>
            </w:r>
          </w:p>
          <w:p w:rsidR="00010A80" w:rsidRDefault="00010A80" w:rsidP="00010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010A80" w:rsidRDefault="00010A80" w:rsidP="00010A80">
            <w:pPr>
              <w:jc w:val="center"/>
              <w:rPr>
                <w:rFonts w:ascii="Arial" w:hAnsi="Arial" w:cs="Arial"/>
              </w:rPr>
            </w:pPr>
          </w:p>
          <w:p w:rsidR="00010A80" w:rsidRPr="00010A80" w:rsidRDefault="00010A80" w:rsidP="00010A80">
            <w:pPr>
              <w:jc w:val="center"/>
              <w:rPr>
                <w:rFonts w:ascii="Arial" w:hAnsi="Arial" w:cs="Arial"/>
              </w:rPr>
            </w:pPr>
            <w:r w:rsidRPr="00010A80">
              <w:rPr>
                <w:rFonts w:ascii="Arial" w:hAnsi="Arial" w:cs="Arial"/>
              </w:rPr>
              <w:t>Brigadier-chef</w:t>
            </w:r>
          </w:p>
          <w:p w:rsidR="00010A80" w:rsidRPr="00010A80" w:rsidRDefault="00010A80" w:rsidP="00010A80">
            <w:pPr>
              <w:jc w:val="center"/>
              <w:rPr>
                <w:rFonts w:ascii="Arial" w:hAnsi="Arial" w:cs="Arial"/>
              </w:rPr>
            </w:pPr>
            <w:r w:rsidRPr="00010A80">
              <w:rPr>
                <w:rFonts w:ascii="Arial" w:hAnsi="Arial" w:cs="Arial"/>
              </w:rPr>
              <w:t>23 ans</w:t>
            </w:r>
          </w:p>
          <w:p w:rsidR="00010A80" w:rsidRPr="00010A80" w:rsidRDefault="00010A80" w:rsidP="00010A80">
            <w:pPr>
              <w:jc w:val="center"/>
              <w:rPr>
                <w:rFonts w:ascii="Arial" w:hAnsi="Arial" w:cs="Arial"/>
              </w:rPr>
            </w:pPr>
            <w:r w:rsidRPr="00010A80">
              <w:rPr>
                <w:rFonts w:ascii="Arial" w:hAnsi="Arial" w:cs="Arial"/>
              </w:rPr>
              <w:t>juin 2013</w:t>
            </w:r>
          </w:p>
          <w:p w:rsidR="00010A80" w:rsidRDefault="00010A80" w:rsidP="00010A80">
            <w:pPr>
              <w:jc w:val="center"/>
              <w:rPr>
                <w:rFonts w:ascii="Arial" w:hAnsi="Arial" w:cs="Arial"/>
              </w:rPr>
            </w:pPr>
          </w:p>
          <w:p w:rsidR="00010A80" w:rsidRPr="00010A80" w:rsidRDefault="00010A80" w:rsidP="00010A80">
            <w:pPr>
              <w:jc w:val="center"/>
              <w:rPr>
                <w:rFonts w:ascii="Arial" w:hAnsi="Arial" w:cs="Arial"/>
                <w:b/>
              </w:rPr>
            </w:pPr>
            <w:r w:rsidRPr="00010A80">
              <w:rPr>
                <w:rFonts w:ascii="Arial" w:hAnsi="Arial" w:cs="Arial"/>
                <w:b/>
              </w:rPr>
              <w:t>7 produits sanguins</w:t>
            </w:r>
          </w:p>
          <w:p w:rsidR="00010A80" w:rsidRDefault="00010A80" w:rsidP="00010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010A80" w:rsidRDefault="00010A80" w:rsidP="00010A80">
            <w:pPr>
              <w:jc w:val="center"/>
              <w:rPr>
                <w:rFonts w:ascii="Arial" w:hAnsi="Arial" w:cs="Arial"/>
              </w:rPr>
            </w:pPr>
          </w:p>
          <w:p w:rsidR="00010A80" w:rsidRPr="00010A80" w:rsidRDefault="00010A80" w:rsidP="00010A80">
            <w:pPr>
              <w:jc w:val="center"/>
              <w:rPr>
                <w:rFonts w:ascii="Arial" w:hAnsi="Arial" w:cs="Arial"/>
              </w:rPr>
            </w:pPr>
            <w:r w:rsidRPr="00010A80">
              <w:rPr>
                <w:rFonts w:ascii="Arial" w:hAnsi="Arial" w:cs="Arial"/>
              </w:rPr>
              <w:t>Sergent</w:t>
            </w:r>
          </w:p>
          <w:p w:rsidR="00010A80" w:rsidRPr="00010A80" w:rsidRDefault="00010A80" w:rsidP="00010A80">
            <w:pPr>
              <w:jc w:val="center"/>
              <w:rPr>
                <w:rFonts w:ascii="Arial" w:hAnsi="Arial" w:cs="Arial"/>
              </w:rPr>
            </w:pPr>
            <w:r w:rsidRPr="00010A80">
              <w:rPr>
                <w:rFonts w:ascii="Arial" w:hAnsi="Arial" w:cs="Arial"/>
              </w:rPr>
              <w:t>24 ans</w:t>
            </w:r>
          </w:p>
          <w:p w:rsidR="00010A80" w:rsidRDefault="00010A80" w:rsidP="00010A80">
            <w:pPr>
              <w:jc w:val="center"/>
              <w:rPr>
                <w:rFonts w:ascii="Arial" w:hAnsi="Arial" w:cs="Arial"/>
              </w:rPr>
            </w:pPr>
            <w:r w:rsidRPr="00010A80">
              <w:rPr>
                <w:rFonts w:ascii="Arial" w:hAnsi="Arial" w:cs="Arial"/>
              </w:rPr>
              <w:t>octobre 2013</w:t>
            </w:r>
          </w:p>
          <w:p w:rsidR="00010A80" w:rsidRPr="00010A80" w:rsidRDefault="00010A80" w:rsidP="00010A80">
            <w:pPr>
              <w:jc w:val="center"/>
              <w:rPr>
                <w:rFonts w:ascii="Arial" w:hAnsi="Arial" w:cs="Arial"/>
              </w:rPr>
            </w:pPr>
          </w:p>
          <w:p w:rsidR="00010A80" w:rsidRPr="00010A80" w:rsidRDefault="00010A80" w:rsidP="00010A80">
            <w:pPr>
              <w:jc w:val="center"/>
              <w:rPr>
                <w:rFonts w:ascii="Arial" w:hAnsi="Arial" w:cs="Arial"/>
                <w:b/>
              </w:rPr>
            </w:pPr>
            <w:r w:rsidRPr="00010A80">
              <w:rPr>
                <w:rFonts w:ascii="Arial" w:hAnsi="Arial" w:cs="Arial"/>
                <w:b/>
              </w:rPr>
              <w:t>49 produits sanguins</w:t>
            </w:r>
          </w:p>
        </w:tc>
      </w:tr>
    </w:tbl>
    <w:p w:rsidR="00322B56" w:rsidRDefault="00322B56" w:rsidP="00322B56">
      <w:pPr>
        <w:rPr>
          <w:rFonts w:ascii="Arial" w:hAnsi="Arial" w:cs="Arial"/>
        </w:rPr>
      </w:pPr>
    </w:p>
    <w:p w:rsidR="00322B56" w:rsidRDefault="00322B56" w:rsidP="00322B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CTSA Clamart (92) - </w:t>
      </w:r>
      <w:r w:rsidR="00177A13">
        <w:rPr>
          <w:rFonts w:ascii="Arial" w:hAnsi="Arial" w:cs="Arial"/>
        </w:rPr>
        <w:t xml:space="preserve">Téléphone : </w:t>
      </w:r>
      <w:r w:rsidR="004D6EF2">
        <w:rPr>
          <w:rFonts w:ascii="Arial" w:hAnsi="Arial" w:cs="Arial"/>
        </w:rPr>
        <w:t>01 41 46 72 24</w:t>
      </w:r>
    </w:p>
    <w:p w:rsidR="004D6EF2" w:rsidRDefault="00322B56" w:rsidP="00322B56">
      <w:pPr>
        <w:jc w:val="center"/>
        <w:rPr>
          <w:rFonts w:ascii="Arial" w:hAnsi="Arial" w:cs="Arial"/>
        </w:rPr>
      </w:pPr>
      <w:r w:rsidRPr="00322B56">
        <w:rPr>
          <w:rFonts w:ascii="Arial" w:hAnsi="Arial" w:cs="Arial"/>
        </w:rPr>
        <w:t>CTSA Toulon (83)</w:t>
      </w:r>
      <w:r>
        <w:rPr>
          <w:rFonts w:ascii="Arial" w:hAnsi="Arial" w:cs="Arial"/>
        </w:rPr>
        <w:t xml:space="preserve"> - </w:t>
      </w:r>
      <w:r w:rsidR="00177A13">
        <w:rPr>
          <w:rFonts w:ascii="Arial" w:hAnsi="Arial" w:cs="Arial"/>
        </w:rPr>
        <w:t xml:space="preserve">Téléphone : </w:t>
      </w:r>
      <w:r w:rsidR="00010A80">
        <w:rPr>
          <w:rFonts w:ascii="Arial" w:hAnsi="Arial" w:cs="Arial"/>
        </w:rPr>
        <w:t xml:space="preserve">04 83 </w:t>
      </w:r>
      <w:r w:rsidR="004D6EF2">
        <w:rPr>
          <w:rFonts w:ascii="Arial" w:hAnsi="Arial" w:cs="Arial"/>
        </w:rPr>
        <w:t>16 22 61</w:t>
      </w:r>
    </w:p>
    <w:p w:rsidR="0046283D" w:rsidRPr="0046283D" w:rsidRDefault="00177A13" w:rsidP="00177A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Télécharger la plaquette de présentation du CTSA </w:t>
      </w:r>
      <w:hyperlink r:id="rId7" w:history="1">
        <w:r w:rsidRPr="00177A13">
          <w:rPr>
            <w:rStyle w:val="Lienhypertexte"/>
            <w:rFonts w:ascii="Arial" w:hAnsi="Arial" w:cs="Arial"/>
          </w:rPr>
          <w:t>LIEN</w:t>
        </w:r>
      </w:hyperlink>
    </w:p>
    <w:sectPr w:rsidR="0046283D" w:rsidRPr="0046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CD1"/>
    <w:multiLevelType w:val="hybridMultilevel"/>
    <w:tmpl w:val="69345B80"/>
    <w:lvl w:ilvl="0" w:tplc="BFE2C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C6"/>
    <w:rsid w:val="00010A80"/>
    <w:rsid w:val="00162D70"/>
    <w:rsid w:val="00177A13"/>
    <w:rsid w:val="00207121"/>
    <w:rsid w:val="002756C5"/>
    <w:rsid w:val="00281047"/>
    <w:rsid w:val="002C356E"/>
    <w:rsid w:val="002C4184"/>
    <w:rsid w:val="00322B56"/>
    <w:rsid w:val="003C175D"/>
    <w:rsid w:val="0046283D"/>
    <w:rsid w:val="004D6EF2"/>
    <w:rsid w:val="00512E51"/>
    <w:rsid w:val="0052560F"/>
    <w:rsid w:val="005C4FA3"/>
    <w:rsid w:val="005D4522"/>
    <w:rsid w:val="0072635F"/>
    <w:rsid w:val="00960FE9"/>
    <w:rsid w:val="00972E7F"/>
    <w:rsid w:val="00974005"/>
    <w:rsid w:val="009B4DED"/>
    <w:rsid w:val="00B26A89"/>
    <w:rsid w:val="00C4788F"/>
    <w:rsid w:val="00D34A14"/>
    <w:rsid w:val="00D42EA7"/>
    <w:rsid w:val="00E93DC6"/>
    <w:rsid w:val="00EA1C39"/>
    <w:rsid w:val="00F1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3DC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78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1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3DC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78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1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treprisespartenairesdeladefense.fr/index.php?subid=2485&amp;option=com_acymailing&amp;no_html=1&amp;ctrl=url&amp;urlid=60&amp;mailid=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treprisespartenairesdeladefense.fr/images/stories/telechargement_prive/Signature_Je_soutiens_le_don_de_sang_pour_les_militaires_bless%C3%A9s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7</cp:revision>
  <dcterms:created xsi:type="dcterms:W3CDTF">2014-01-24T19:01:00Z</dcterms:created>
  <dcterms:modified xsi:type="dcterms:W3CDTF">2014-01-25T18:23:00Z</dcterms:modified>
</cp:coreProperties>
</file>